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C0AC" w14:textId="77777777" w:rsidR="00912ACC" w:rsidRPr="002536B3" w:rsidRDefault="0058577E" w:rsidP="00912ACC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</w:pPr>
      <w:r w:rsidRPr="002536B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  <w:t>NFV &amp; SDN Summit 2015</w:t>
      </w:r>
      <w:r w:rsidR="00912ACC" w:rsidRPr="002536B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  <w:t xml:space="preserve">: </w:t>
      </w:r>
      <w:r w:rsidRPr="002536B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  <w:t>Standard</w:t>
      </w:r>
      <w:r w:rsidR="009B4504" w:rsidRPr="002536B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  <w:t>s</w:t>
      </w:r>
      <w:r w:rsidRPr="002536B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fr-FR"/>
        </w:rPr>
        <w:t xml:space="preserve"> or Open Source?</w:t>
      </w:r>
      <w:bookmarkStart w:id="0" w:name="_GoBack"/>
      <w:bookmarkEnd w:id="0"/>
    </w:p>
    <w:p w14:paraId="03A94E6E" w14:textId="19F2D467" w:rsidR="009B4504" w:rsidRPr="002536B3" w:rsidRDefault="00986975" w:rsidP="009B450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fr-FR"/>
        </w:rPr>
      </w:pPr>
      <w:r w:rsidRPr="002536B3">
        <w:rPr>
          <w:rFonts w:ascii="Arial" w:eastAsiaTheme="minorEastAsia" w:hAnsi="Arial" w:cs="Arial"/>
          <w:sz w:val="24"/>
          <w:szCs w:val="24"/>
          <w:lang w:eastAsia="fr-FR"/>
        </w:rPr>
        <w:t>Standards versus open source :</w:t>
      </w:r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which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is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better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for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quickly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getting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products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to </w:t>
      </w:r>
      <w:proofErr w:type="spellStart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market</w:t>
      </w:r>
      <w:proofErr w:type="spellEnd"/>
      <w:r w:rsidR="009B4504" w:rsidRPr="002536B3">
        <w:rPr>
          <w:rFonts w:ascii="Arial" w:eastAsiaTheme="minorEastAsia" w:hAnsi="Arial" w:cs="Arial"/>
          <w:sz w:val="24"/>
          <w:szCs w:val="24"/>
          <w:lang w:eastAsia="fr-FR"/>
        </w:rPr>
        <w:t>?</w:t>
      </w:r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What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is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the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role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of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openstack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and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open</w:t>
      </w:r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daylight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in network orchestration/control/management? The </w:t>
      </w:r>
      <w:proofErr w:type="spellStart"/>
      <w:r w:rsidR="009000C0">
        <w:rPr>
          <w:rFonts w:ascii="Arial" w:eastAsiaTheme="minorEastAsia" w:hAnsi="Arial" w:cs="Arial"/>
          <w:sz w:val="24"/>
          <w:szCs w:val="24"/>
          <w:lang w:eastAsia="fr-FR"/>
        </w:rPr>
        <w:t>fourth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edition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of the </w:t>
      </w:r>
      <w:r w:rsidR="003C4CA8" w:rsidRPr="002536B3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NFV &amp; SDN </w:t>
      </w:r>
      <w:proofErr w:type="spellStart"/>
      <w:r w:rsidR="003C4CA8" w:rsidRPr="002536B3">
        <w:rPr>
          <w:rFonts w:ascii="Arial" w:eastAsiaTheme="minorEastAsia" w:hAnsi="Arial" w:cs="Arial"/>
          <w:b/>
          <w:sz w:val="24"/>
          <w:szCs w:val="24"/>
          <w:lang w:eastAsia="fr-FR"/>
        </w:rPr>
        <w:t>Summit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, to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be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held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in Paris in March 2015,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will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respond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these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crucial questions (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among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</w:t>
      </w:r>
      <w:proofErr w:type="spellStart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others</w:t>
      </w:r>
      <w:proofErr w:type="spellEnd"/>
      <w:r w:rsidR="003C4CA8" w:rsidRPr="002536B3">
        <w:rPr>
          <w:rFonts w:ascii="Arial" w:eastAsiaTheme="minorEastAsia" w:hAnsi="Arial" w:cs="Arial"/>
          <w:sz w:val="24"/>
          <w:szCs w:val="24"/>
          <w:lang w:eastAsia="fr-FR"/>
        </w:rPr>
        <w:t>).</w:t>
      </w:r>
    </w:p>
    <w:p w14:paraId="597DF3A3" w14:textId="1E906553" w:rsidR="009B4504" w:rsidRPr="002536B3" w:rsidRDefault="00FD7B9E" w:rsidP="00986975">
      <w:pPr>
        <w:rPr>
          <w:rFonts w:ascii="Arial" w:hAnsi="Arial" w:cs="Arial"/>
          <w:sz w:val="24"/>
          <w:szCs w:val="24"/>
        </w:rPr>
      </w:pPr>
      <w:r w:rsidRPr="002536B3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2536B3">
        <w:rPr>
          <w:rFonts w:ascii="Arial" w:hAnsi="Arial" w:cs="Arial"/>
          <w:sz w:val="24"/>
          <w:szCs w:val="24"/>
        </w:rPr>
        <w:t>was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the case </w:t>
      </w:r>
      <w:proofErr w:type="spellStart"/>
      <w:r w:rsidRPr="002536B3">
        <w:rPr>
          <w:rFonts w:ascii="Arial" w:hAnsi="Arial" w:cs="Arial"/>
          <w:sz w:val="24"/>
          <w:szCs w:val="24"/>
        </w:rPr>
        <w:t>this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year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, the </w:t>
      </w:r>
      <w:proofErr w:type="spellStart"/>
      <w:r w:rsidRPr="002536B3">
        <w:rPr>
          <w:rFonts w:ascii="Arial" w:hAnsi="Arial" w:cs="Arial"/>
          <w:sz w:val="24"/>
          <w:szCs w:val="24"/>
        </w:rPr>
        <w:t>Summit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will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be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jointly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organized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with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the17th </w:t>
      </w:r>
      <w:proofErr w:type="spellStart"/>
      <w:r w:rsidRPr="002536B3">
        <w:rPr>
          <w:rFonts w:ascii="Arial" w:hAnsi="Arial" w:cs="Arial"/>
          <w:sz w:val="24"/>
          <w:szCs w:val="24"/>
        </w:rPr>
        <w:t>edition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of MPLS SDN World. The </w:t>
      </w:r>
      <w:proofErr w:type="spellStart"/>
      <w:r w:rsidRPr="002536B3">
        <w:rPr>
          <w:rFonts w:ascii="Arial" w:hAnsi="Arial" w:cs="Arial"/>
          <w:sz w:val="24"/>
          <w:szCs w:val="24"/>
        </w:rPr>
        <w:t>growing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interest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536B3">
        <w:rPr>
          <w:rFonts w:ascii="Arial" w:hAnsi="Arial" w:cs="Arial"/>
          <w:sz w:val="24"/>
          <w:szCs w:val="24"/>
        </w:rPr>
        <w:t>this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new </w:t>
      </w:r>
      <w:proofErr w:type="spellStart"/>
      <w:r w:rsidRPr="002536B3">
        <w:rPr>
          <w:rFonts w:ascii="Arial" w:hAnsi="Arial" w:cs="Arial"/>
          <w:sz w:val="24"/>
          <w:szCs w:val="24"/>
        </w:rPr>
        <w:t>technology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should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attract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about 1500 </w:t>
      </w:r>
      <w:proofErr w:type="spellStart"/>
      <w:r w:rsidRPr="002536B3">
        <w:rPr>
          <w:rFonts w:ascii="Arial" w:hAnsi="Arial" w:cs="Arial"/>
          <w:sz w:val="24"/>
          <w:szCs w:val="24"/>
        </w:rPr>
        <w:t>attendees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for the 2015 </w:t>
      </w:r>
      <w:proofErr w:type="spellStart"/>
      <w:r w:rsidRPr="002536B3">
        <w:rPr>
          <w:rFonts w:ascii="Arial" w:hAnsi="Arial" w:cs="Arial"/>
          <w:sz w:val="24"/>
          <w:szCs w:val="24"/>
        </w:rPr>
        <w:t>edition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of </w:t>
      </w:r>
      <w:r w:rsidRPr="002536B3">
        <w:rPr>
          <w:rFonts w:ascii="Arial" w:hAnsi="Arial" w:cs="Arial"/>
          <w:b/>
          <w:bCs/>
          <w:sz w:val="24"/>
          <w:szCs w:val="24"/>
        </w:rPr>
        <w:t xml:space="preserve">MPLS SDN World </w:t>
      </w:r>
      <w:proofErr w:type="spellStart"/>
      <w:r w:rsidRPr="002536B3">
        <w:rPr>
          <w:rFonts w:ascii="Arial" w:hAnsi="Arial" w:cs="Arial"/>
          <w:b/>
          <w:bCs/>
          <w:sz w:val="24"/>
          <w:szCs w:val="24"/>
        </w:rPr>
        <w:t>Congress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and the </w:t>
      </w:r>
      <w:r w:rsidRPr="002536B3">
        <w:rPr>
          <w:rFonts w:ascii="Arial" w:hAnsi="Arial" w:cs="Arial"/>
          <w:b/>
          <w:bCs/>
          <w:sz w:val="24"/>
          <w:szCs w:val="24"/>
        </w:rPr>
        <w:t xml:space="preserve">NFV &amp; SDN </w:t>
      </w:r>
      <w:proofErr w:type="spellStart"/>
      <w:r w:rsidRPr="002536B3">
        <w:rPr>
          <w:rFonts w:ascii="Arial" w:hAnsi="Arial" w:cs="Arial"/>
          <w:b/>
          <w:bCs/>
          <w:sz w:val="24"/>
          <w:szCs w:val="24"/>
        </w:rPr>
        <w:t>Summit</w:t>
      </w:r>
      <w:proofErr w:type="spellEnd"/>
      <w:r w:rsidRPr="002536B3">
        <w:rPr>
          <w:rFonts w:ascii="Arial" w:hAnsi="Arial" w:cs="Arial"/>
          <w:b/>
          <w:bCs/>
          <w:sz w:val="24"/>
          <w:szCs w:val="24"/>
        </w:rPr>
        <w:t>.</w:t>
      </w:r>
      <w:r w:rsidRPr="002536B3">
        <w:rPr>
          <w:rFonts w:ascii="Arial" w:hAnsi="Arial" w:cs="Arial"/>
          <w:sz w:val="24"/>
          <w:szCs w:val="24"/>
        </w:rPr>
        <w:t>  </w:t>
      </w:r>
    </w:p>
    <w:p w14:paraId="4F280034" w14:textId="77777777" w:rsidR="00434239" w:rsidRPr="00434239" w:rsidRDefault="00912ACC" w:rsidP="00912ACC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</w:pP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434239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>Carriers Coming from 65 Countries</w:t>
      </w:r>
      <w:r w:rsidRPr="00434239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br/>
      </w:r>
    </w:p>
    <w:p w14:paraId="6BAF03AD" w14:textId="4C9CA747" w:rsidR="00912ACC" w:rsidRPr="002536B3" w:rsidRDefault="00912ACC" w:rsidP="00912ACC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The profile of the </w:t>
      </w:r>
      <w:r w:rsidRPr="002536B3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 xml:space="preserve">NFV &amp; </w:t>
      </w:r>
      <w:r w:rsidRPr="002536B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fr-FR"/>
        </w:rPr>
        <w:t>SDN Summit</w:t>
      </w: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 delegates demonstrates a growing internationalization and a very strong presence of service providers. </w:t>
      </w:r>
      <w:r w:rsidR="00986975" w:rsidRPr="002536B3">
        <w:rPr>
          <w:rFonts w:ascii="Arial" w:eastAsia="Times New Roman" w:hAnsi="Arial" w:cs="Arial"/>
          <w:color w:val="000000"/>
          <w:sz w:val="24"/>
          <w:szCs w:val="24"/>
          <w:lang w:val="en-US"/>
        </w:rPr>
        <w:t>Representatives from the EU were 50 %, followed by North America (15%), Russia (13%) and Middle East (9%).</w:t>
      </w: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With carriers coming from more than 65 countries, the </w:t>
      </w:r>
      <w:r w:rsidRPr="002536B3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NFV &amp; SDN Summit</w:t>
      </w: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and the </w:t>
      </w:r>
      <w:r w:rsidRPr="002536B3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MPLS SDN World Congress</w:t>
      </w:r>
      <w:r w:rsidRPr="002536B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can claim to be the first international event in this realm.</w:t>
      </w:r>
    </w:p>
    <w:p w14:paraId="342D064D" w14:textId="04A8188B" w:rsidR="00912ACC" w:rsidRPr="002536B3" w:rsidRDefault="00912ACC" w:rsidP="00912ACC">
      <w:pPr>
        <w:pStyle w:val="Titre2"/>
        <w:shd w:val="clear" w:color="auto" w:fill="FFFFFF"/>
        <w:spacing w:line="300" w:lineRule="atLeast"/>
        <w:rPr>
          <w:rFonts w:ascii="Arial" w:hAnsi="Arial" w:cs="Arial"/>
          <w:color w:val="505050"/>
          <w:sz w:val="24"/>
          <w:szCs w:val="24"/>
          <w:lang w:val="en-US"/>
        </w:rPr>
      </w:pPr>
      <w:r w:rsidRPr="002536B3">
        <w:rPr>
          <w:rStyle w:val="lev"/>
          <w:rFonts w:ascii="Arial" w:hAnsi="Arial" w:cs="Arial"/>
          <w:b/>
          <w:bCs/>
          <w:color w:val="505050"/>
          <w:sz w:val="24"/>
          <w:szCs w:val="24"/>
          <w:lang w:val="en-US"/>
        </w:rPr>
        <w:t xml:space="preserve">NFV &amp; SDN Summit Agenda: </w:t>
      </w:r>
      <w:r w:rsidR="003C4CA8" w:rsidRPr="002536B3">
        <w:rPr>
          <w:rStyle w:val="lev"/>
          <w:rFonts w:ascii="Arial" w:hAnsi="Arial" w:cs="Arial"/>
          <w:b/>
          <w:bCs/>
          <w:color w:val="505050"/>
          <w:sz w:val="24"/>
          <w:szCs w:val="24"/>
          <w:lang w:val="en-US"/>
        </w:rPr>
        <w:t>orchestration, open</w:t>
      </w:r>
      <w:r w:rsidR="00986975" w:rsidRPr="002536B3">
        <w:rPr>
          <w:rStyle w:val="lev"/>
          <w:rFonts w:ascii="Arial" w:hAnsi="Arial" w:cs="Arial"/>
          <w:b/>
          <w:bCs/>
          <w:color w:val="505050"/>
          <w:sz w:val="24"/>
          <w:szCs w:val="24"/>
          <w:lang w:val="en-US"/>
        </w:rPr>
        <w:t xml:space="preserve"> </w:t>
      </w:r>
      <w:r w:rsidR="003C4CA8" w:rsidRPr="002536B3">
        <w:rPr>
          <w:rStyle w:val="lev"/>
          <w:rFonts w:ascii="Arial" w:hAnsi="Arial" w:cs="Arial"/>
          <w:b/>
          <w:bCs/>
          <w:color w:val="505050"/>
          <w:sz w:val="24"/>
          <w:szCs w:val="24"/>
          <w:lang w:val="en-US"/>
        </w:rPr>
        <w:t>source initiatives, service chaining, use cases</w:t>
      </w:r>
    </w:p>
    <w:p w14:paraId="6178F847" w14:textId="5D12CAFA" w:rsidR="00986975" w:rsidRPr="002536B3" w:rsidRDefault="00986975" w:rsidP="0098697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fr-FR"/>
        </w:rPr>
      </w:pPr>
      <w:r w:rsidRPr="002536B3">
        <w:rPr>
          <w:rFonts w:ascii="Arial" w:hAnsi="Arial" w:cs="Arial"/>
          <w:color w:val="000000"/>
          <w:sz w:val="24"/>
          <w:szCs w:val="24"/>
          <w:lang w:val="en-US"/>
        </w:rPr>
        <w:t>The 2015</w:t>
      </w:r>
      <w:r w:rsidR="00912ACC" w:rsidRPr="002536B3">
        <w:rPr>
          <w:rFonts w:ascii="Arial" w:hAnsi="Arial" w:cs="Arial"/>
          <w:color w:val="000000"/>
          <w:sz w:val="24"/>
          <w:szCs w:val="24"/>
          <w:lang w:val="en-US"/>
        </w:rPr>
        <w:t xml:space="preserve"> program will pay particular attention to</w:t>
      </w:r>
      <w:r w:rsidR="00912ACC" w:rsidRPr="002536B3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 </w:t>
      </w:r>
      <w:r w:rsidRPr="002536B3"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 xml:space="preserve">open source initiatives, orchestration issues and NFV use cases. Other sessions will cover </w:t>
      </w:r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service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chaining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, L4-L7 services,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scalability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of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centralized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management, and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scalability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/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resilience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of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virtualized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 xml:space="preserve"> network </w:t>
      </w:r>
      <w:proofErr w:type="spellStart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elements</w:t>
      </w:r>
      <w:proofErr w:type="spellEnd"/>
      <w:r w:rsidRPr="002536B3">
        <w:rPr>
          <w:rFonts w:ascii="Arial" w:eastAsiaTheme="minorEastAsia" w:hAnsi="Arial" w:cs="Arial"/>
          <w:sz w:val="24"/>
          <w:szCs w:val="24"/>
          <w:lang w:eastAsia="fr-FR"/>
        </w:rPr>
        <w:t>.</w:t>
      </w:r>
    </w:p>
    <w:p w14:paraId="3C209CAC" w14:textId="39067BEB" w:rsidR="00912ACC" w:rsidRPr="002536B3" w:rsidRDefault="00912ACC" w:rsidP="00912ACC">
      <w:pPr>
        <w:pStyle w:val="NormalWeb"/>
        <w:shd w:val="clear" w:color="auto" w:fill="FFFFFF"/>
        <w:spacing w:line="210" w:lineRule="atLeast"/>
        <w:rPr>
          <w:rFonts w:ascii="Arial" w:hAnsi="Arial" w:cs="Arial"/>
          <w:color w:val="000000"/>
          <w:lang w:val="en-US"/>
        </w:rPr>
      </w:pPr>
      <w:r w:rsidRPr="002536B3">
        <w:rPr>
          <w:rFonts w:ascii="Arial" w:hAnsi="Arial" w:cs="Arial"/>
          <w:color w:val="000000"/>
          <w:lang w:val="en-US"/>
        </w:rPr>
        <w:br/>
      </w:r>
      <w:r w:rsidRPr="002536B3">
        <w:rPr>
          <w:rFonts w:ascii="Arial" w:hAnsi="Arial" w:cs="Arial"/>
          <w:color w:val="000000"/>
          <w:shd w:val="clear" w:color="auto" w:fill="FFFFFF"/>
          <w:lang w:val="en-US"/>
        </w:rPr>
        <w:t>The</w:t>
      </w:r>
      <w:r w:rsidRPr="002536B3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hyperlink r:id="rId5" w:history="1">
        <w:r w:rsidRPr="002536B3">
          <w:rPr>
            <w:rStyle w:val="Lienhypertexte"/>
            <w:rFonts w:ascii="Arial" w:hAnsi="Arial" w:cs="Arial"/>
            <w:color w:val="000000"/>
            <w:shd w:val="clear" w:color="auto" w:fill="FFFFFF"/>
            <w:lang w:val="en-US"/>
          </w:rPr>
          <w:t>scientific committee</w:t>
        </w:r>
      </w:hyperlink>
      <w:r w:rsidRPr="002536B3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="00986975" w:rsidRPr="002536B3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will review</w:t>
      </w:r>
      <w:r w:rsidRPr="002536B3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 xml:space="preserve"> the speaking proposals. </w:t>
      </w:r>
      <w:r w:rsidRPr="002536B3">
        <w:rPr>
          <w:rFonts w:ascii="Arial" w:hAnsi="Arial" w:cs="Arial"/>
          <w:color w:val="000000"/>
          <w:lang w:val="en-US"/>
        </w:rPr>
        <w:br/>
      </w:r>
      <w:r w:rsidRPr="002536B3">
        <w:rPr>
          <w:rFonts w:ascii="Arial" w:hAnsi="Arial" w:cs="Arial"/>
          <w:color w:val="000000"/>
          <w:lang w:val="en-US"/>
        </w:rPr>
        <w:br/>
      </w:r>
      <w:proofErr w:type="spellStart"/>
      <w:r w:rsidRPr="002536B3">
        <w:rPr>
          <w:rFonts w:ascii="Arial" w:hAnsi="Arial" w:cs="Arial"/>
          <w:color w:val="000000"/>
          <w:shd w:val="clear" w:color="auto" w:fill="FFFFFF"/>
          <w:lang w:val="en-US"/>
        </w:rPr>
        <w:t>Upperside</w:t>
      </w:r>
      <w:proofErr w:type="spellEnd"/>
      <w:r w:rsidRPr="002536B3">
        <w:rPr>
          <w:rFonts w:ascii="Arial" w:hAnsi="Arial" w:cs="Arial"/>
          <w:color w:val="000000"/>
          <w:shd w:val="clear" w:color="auto" w:fill="FFFFFF"/>
          <w:lang w:val="en-US"/>
        </w:rPr>
        <w:t xml:space="preserve"> team would like to thank the committee members for their invaluable help.</w:t>
      </w:r>
      <w:r w:rsidRPr="002536B3">
        <w:rPr>
          <w:rFonts w:ascii="Arial" w:hAnsi="Arial" w:cs="Arial"/>
          <w:color w:val="000000"/>
          <w:lang w:val="en-US"/>
        </w:rPr>
        <w:br/>
      </w:r>
    </w:p>
    <w:p w14:paraId="4A2747D4" w14:textId="77777777" w:rsidR="00912ACC" w:rsidRPr="002536B3" w:rsidRDefault="00912ACC" w:rsidP="00912ACC">
      <w:pPr>
        <w:pStyle w:val="Titre2"/>
        <w:shd w:val="clear" w:color="auto" w:fill="FFFFFF"/>
        <w:spacing w:line="300" w:lineRule="atLeast"/>
        <w:rPr>
          <w:rFonts w:ascii="Arial" w:hAnsi="Arial" w:cs="Arial"/>
          <w:color w:val="505050"/>
          <w:sz w:val="24"/>
          <w:szCs w:val="24"/>
          <w:lang w:val="en-US"/>
        </w:rPr>
      </w:pPr>
      <w:r w:rsidRPr="002536B3">
        <w:rPr>
          <w:rFonts w:ascii="Arial" w:hAnsi="Arial" w:cs="Arial"/>
          <w:color w:val="505050"/>
          <w:sz w:val="24"/>
          <w:szCs w:val="24"/>
          <w:lang w:val="en-US"/>
        </w:rPr>
        <w:t>Colocation with MPLS SDN World Congress</w:t>
      </w:r>
    </w:p>
    <w:p w14:paraId="5FFB6595" w14:textId="77777777" w:rsidR="00912ACC" w:rsidRPr="002536B3" w:rsidRDefault="00912ACC" w:rsidP="00912ACC">
      <w:pPr>
        <w:pStyle w:val="NormalWeb"/>
        <w:shd w:val="clear" w:color="auto" w:fill="FFFFFF"/>
        <w:spacing w:line="210" w:lineRule="atLeast"/>
        <w:rPr>
          <w:rFonts w:ascii="Arial" w:hAnsi="Arial" w:cs="Arial"/>
          <w:color w:val="000000"/>
          <w:lang w:val="en-US"/>
        </w:rPr>
      </w:pPr>
      <w:r w:rsidRPr="002536B3">
        <w:rPr>
          <w:rFonts w:ascii="Arial" w:hAnsi="Arial" w:cs="Arial"/>
          <w:color w:val="000000"/>
          <w:lang w:val="en-US"/>
        </w:rPr>
        <w:t xml:space="preserve">As was the case in 2014, </w:t>
      </w:r>
      <w:r w:rsidRPr="002536B3">
        <w:rPr>
          <w:rFonts w:ascii="Arial" w:hAnsi="Arial" w:cs="Arial"/>
          <w:b/>
          <w:color w:val="000000"/>
          <w:lang w:val="en-US"/>
        </w:rPr>
        <w:t>NFV &amp; SDN Summit</w:t>
      </w:r>
      <w:r w:rsidRPr="002536B3">
        <w:rPr>
          <w:rFonts w:ascii="Arial" w:hAnsi="Arial" w:cs="Arial"/>
          <w:color w:val="000000"/>
          <w:lang w:val="en-US"/>
        </w:rPr>
        <w:t xml:space="preserve"> and the collocated </w:t>
      </w:r>
      <w:r w:rsidRPr="002536B3">
        <w:rPr>
          <w:rFonts w:ascii="Arial" w:hAnsi="Arial" w:cs="Arial"/>
          <w:b/>
          <w:color w:val="000000"/>
          <w:lang w:val="en-US"/>
        </w:rPr>
        <w:t>MPLS SDN World Congress</w:t>
      </w:r>
      <w:r w:rsidRPr="002536B3">
        <w:rPr>
          <w:rFonts w:ascii="Arial" w:hAnsi="Arial" w:cs="Arial"/>
          <w:color w:val="000000"/>
          <w:lang w:val="en-US"/>
        </w:rPr>
        <w:t xml:space="preserve"> will have a common agenda during the first day of the event, and will end with a debate addressing the most important technical issues impacting service providers’ network architectures.</w:t>
      </w:r>
    </w:p>
    <w:p w14:paraId="4A74EF9A" w14:textId="77777777" w:rsidR="00912ACC" w:rsidRPr="002536B3" w:rsidRDefault="00912ACC" w:rsidP="00912ACC">
      <w:pPr>
        <w:pStyle w:val="Titre2"/>
        <w:shd w:val="clear" w:color="auto" w:fill="FFFFFF"/>
        <w:spacing w:line="300" w:lineRule="atLeast"/>
        <w:rPr>
          <w:rFonts w:ascii="Arial" w:hAnsi="Arial" w:cs="Arial"/>
          <w:color w:val="505050"/>
          <w:sz w:val="24"/>
          <w:szCs w:val="24"/>
          <w:lang w:val="en-US"/>
        </w:rPr>
      </w:pPr>
      <w:r w:rsidRPr="002536B3">
        <w:rPr>
          <w:rStyle w:val="lev"/>
          <w:rFonts w:ascii="Arial" w:hAnsi="Arial" w:cs="Arial"/>
          <w:b/>
          <w:bCs/>
          <w:color w:val="505050"/>
          <w:sz w:val="24"/>
          <w:szCs w:val="24"/>
          <w:lang w:val="en-US"/>
        </w:rPr>
        <w:t>The Interop Platform</w:t>
      </w:r>
    </w:p>
    <w:p w14:paraId="0318C50F" w14:textId="5637E5EF" w:rsidR="00912ACC" w:rsidRPr="002536B3" w:rsidRDefault="00912ACC" w:rsidP="00912AC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The European Advanced Networking Test Center </w:t>
      </w:r>
      <w:proofErr w:type="gramStart"/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(</w:t>
      </w:r>
      <w:r w:rsidRPr="002536B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End"/>
      <w:r w:rsidR="00C66F29">
        <w:fldChar w:fldCharType="begin"/>
      </w:r>
      <w:r w:rsidR="00C66F29" w:rsidRPr="00C66F29">
        <w:rPr>
          <w:lang w:val="en-US"/>
        </w:rPr>
        <w:instrText xml:space="preserve"> HYPERLINK "http://www.eantc.com/" </w:instrText>
      </w:r>
      <w:r w:rsidR="00C66F29">
        <w:fldChar w:fldCharType="separate"/>
      </w:r>
      <w:r w:rsidRPr="002536B3">
        <w:rPr>
          <w:rStyle w:val="Lienhypertext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EANTC</w:t>
      </w:r>
      <w:r w:rsidR="00C66F29">
        <w:rPr>
          <w:rStyle w:val="Lienhypertext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fldChar w:fldCharType="end"/>
      </w:r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) in collaboration with </w:t>
      </w:r>
      <w:proofErr w:type="spellStart"/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Upperside</w:t>
      </w:r>
      <w:proofErr w:type="spellEnd"/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Conferences will invite industrials to a multi-vendor MPLS inter</w:t>
      </w:r>
      <w:r w:rsidR="00986975"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operability test in January 2015</w:t>
      </w:r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that will be demonstrated during the </w:t>
      </w:r>
      <w:r w:rsidRPr="002536B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Congress</w:t>
      </w:r>
      <w:r w:rsidRPr="002536B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684C8951" w14:textId="77777777" w:rsidR="00912ACC" w:rsidRPr="002536B3" w:rsidRDefault="00912ACC" w:rsidP="00912AC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49E3280D" w14:textId="39279BB9" w:rsidR="00986975" w:rsidRPr="002536B3" w:rsidRDefault="00986975" w:rsidP="002536B3">
      <w:pPr>
        <w:widowControl w:val="0"/>
        <w:autoSpaceDE w:val="0"/>
        <w:autoSpaceDN w:val="0"/>
        <w:adjustRightInd w:val="0"/>
        <w:rPr>
          <w:rStyle w:val="lev"/>
          <w:rFonts w:ascii="Arial" w:hAnsi="Arial" w:cs="Arial"/>
          <w:b w:val="0"/>
          <w:bCs w:val="0"/>
          <w:sz w:val="24"/>
          <w:szCs w:val="24"/>
        </w:rPr>
      </w:pPr>
      <w:r w:rsidRPr="002536B3">
        <w:rPr>
          <w:rFonts w:ascii="Arial" w:hAnsi="Arial" w:cs="Arial"/>
          <w:sz w:val="24"/>
          <w:szCs w:val="24"/>
          <w:lang w:val="en-US"/>
        </w:rPr>
        <w:t xml:space="preserve">In 2014, </w:t>
      </w:r>
      <w:r w:rsidRPr="002536B3">
        <w:rPr>
          <w:rFonts w:ascii="Arial" w:hAnsi="Arial" w:cs="Arial"/>
          <w:sz w:val="24"/>
          <w:szCs w:val="24"/>
        </w:rPr>
        <w:t xml:space="preserve">Cloud </w:t>
      </w:r>
      <w:proofErr w:type="spellStart"/>
      <w:r w:rsidRPr="002536B3">
        <w:rPr>
          <w:rFonts w:ascii="Arial" w:hAnsi="Arial" w:cs="Arial"/>
          <w:sz w:val="24"/>
          <w:szCs w:val="24"/>
        </w:rPr>
        <w:t>delivery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and orchestration </w:t>
      </w:r>
      <w:proofErr w:type="spellStart"/>
      <w:r w:rsidRPr="002536B3">
        <w:rPr>
          <w:rFonts w:ascii="Arial" w:hAnsi="Arial" w:cs="Arial"/>
          <w:sz w:val="24"/>
          <w:szCs w:val="24"/>
        </w:rPr>
        <w:t>were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the major focus of the </w:t>
      </w:r>
      <w:proofErr w:type="spellStart"/>
      <w:r w:rsidRPr="002536B3">
        <w:rPr>
          <w:rFonts w:ascii="Arial" w:hAnsi="Arial" w:cs="Arial"/>
          <w:sz w:val="24"/>
          <w:szCs w:val="24"/>
        </w:rPr>
        <w:t>interop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6B3">
        <w:rPr>
          <w:rFonts w:ascii="Arial" w:hAnsi="Arial" w:cs="Arial"/>
          <w:sz w:val="24"/>
          <w:szCs w:val="24"/>
        </w:rPr>
        <w:t>along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</w:t>
      </w:r>
      <w:r w:rsidRPr="002536B3">
        <w:rPr>
          <w:rFonts w:ascii="Arial" w:hAnsi="Arial" w:cs="Arial"/>
          <w:sz w:val="24"/>
          <w:szCs w:val="24"/>
        </w:rPr>
        <w:lastRenderedPageBreak/>
        <w:t xml:space="preserve">the </w:t>
      </w:r>
      <w:proofErr w:type="spellStart"/>
      <w:r w:rsidRPr="002536B3">
        <w:rPr>
          <w:rFonts w:ascii="Arial" w:hAnsi="Arial" w:cs="Arial"/>
          <w:sz w:val="24"/>
          <w:szCs w:val="24"/>
        </w:rPr>
        <w:t>topics</w:t>
      </w:r>
      <w:proofErr w:type="spellEnd"/>
      <w:r w:rsidRPr="002536B3">
        <w:rPr>
          <w:rFonts w:ascii="Arial" w:hAnsi="Arial" w:cs="Arial"/>
          <w:sz w:val="24"/>
          <w:szCs w:val="24"/>
        </w:rPr>
        <w:t xml:space="preserve"> of: </w:t>
      </w:r>
    </w:p>
    <w:p w14:paraId="6FFCFE1F" w14:textId="77777777" w:rsidR="00912ACC" w:rsidRPr="002536B3" w:rsidRDefault="00912ACC" w:rsidP="00912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4"/>
          <w:szCs w:val="24"/>
        </w:rPr>
      </w:pPr>
      <w:r w:rsidRPr="002536B3">
        <w:rPr>
          <w:rStyle w:val="lev"/>
          <w:rFonts w:ascii="Arial" w:hAnsi="Arial" w:cs="Arial"/>
          <w:color w:val="000000"/>
          <w:sz w:val="24"/>
          <w:szCs w:val="24"/>
        </w:rPr>
        <w:t xml:space="preserve">Software </w:t>
      </w:r>
      <w:proofErr w:type="spellStart"/>
      <w:r w:rsidRPr="002536B3">
        <w:rPr>
          <w:rStyle w:val="lev"/>
          <w:rFonts w:ascii="Arial" w:hAnsi="Arial" w:cs="Arial"/>
          <w:color w:val="000000"/>
          <w:sz w:val="24"/>
          <w:szCs w:val="24"/>
        </w:rPr>
        <w:t>Defined</w:t>
      </w:r>
      <w:proofErr w:type="spellEnd"/>
      <w:r w:rsidRPr="002536B3">
        <w:rPr>
          <w:rStyle w:val="lev"/>
          <w:rFonts w:ascii="Arial" w:hAnsi="Arial" w:cs="Arial"/>
          <w:color w:val="000000"/>
          <w:sz w:val="24"/>
          <w:szCs w:val="24"/>
        </w:rPr>
        <w:t xml:space="preserve"> Networking</w:t>
      </w:r>
      <w:r w:rsidRPr="002536B3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536B3">
        <w:rPr>
          <w:rFonts w:ascii="Arial" w:hAnsi="Arial" w:cs="Arial"/>
          <w:color w:val="000000"/>
          <w:sz w:val="24"/>
          <w:szCs w:val="24"/>
        </w:rPr>
        <w:t>(SDN)</w:t>
      </w:r>
    </w:p>
    <w:p w14:paraId="57ADED30" w14:textId="77777777" w:rsidR="00912ACC" w:rsidRPr="002536B3" w:rsidRDefault="00912ACC" w:rsidP="00912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36B3">
        <w:rPr>
          <w:rStyle w:val="lev"/>
          <w:rFonts w:ascii="Arial" w:hAnsi="Arial" w:cs="Arial"/>
          <w:color w:val="000000"/>
          <w:sz w:val="24"/>
          <w:szCs w:val="24"/>
        </w:rPr>
        <w:t>Clock</w:t>
      </w:r>
      <w:proofErr w:type="spellEnd"/>
      <w:r w:rsidRPr="002536B3">
        <w:rPr>
          <w:rStyle w:val="lev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36B3">
        <w:rPr>
          <w:rStyle w:val="lev"/>
          <w:rFonts w:ascii="Arial" w:hAnsi="Arial" w:cs="Arial"/>
          <w:color w:val="000000"/>
          <w:sz w:val="24"/>
          <w:szCs w:val="24"/>
        </w:rPr>
        <w:t>Synchronization</w:t>
      </w:r>
      <w:proofErr w:type="spellEnd"/>
    </w:p>
    <w:p w14:paraId="46712314" w14:textId="77777777" w:rsidR="00912ACC" w:rsidRPr="002536B3" w:rsidRDefault="00912ACC" w:rsidP="00912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36B3">
        <w:rPr>
          <w:rStyle w:val="lev"/>
          <w:rFonts w:ascii="Arial" w:hAnsi="Arial" w:cs="Arial"/>
          <w:color w:val="000000"/>
          <w:sz w:val="24"/>
          <w:szCs w:val="24"/>
        </w:rPr>
        <w:t>Resilient</w:t>
      </w:r>
      <w:proofErr w:type="spellEnd"/>
      <w:r w:rsidRPr="002536B3">
        <w:rPr>
          <w:rStyle w:val="lev"/>
          <w:rFonts w:ascii="Arial" w:hAnsi="Arial" w:cs="Arial"/>
          <w:color w:val="000000"/>
          <w:sz w:val="24"/>
          <w:szCs w:val="24"/>
        </w:rPr>
        <w:t xml:space="preserve"> Multicast VPN Services</w:t>
      </w:r>
    </w:p>
    <w:p w14:paraId="7D5B8B88" w14:textId="77777777" w:rsidR="00912ACC" w:rsidRPr="002536B3" w:rsidRDefault="00912ACC" w:rsidP="00912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4"/>
          <w:szCs w:val="24"/>
        </w:rPr>
      </w:pPr>
      <w:r w:rsidRPr="002536B3">
        <w:rPr>
          <w:rStyle w:val="lev"/>
          <w:rFonts w:ascii="Arial" w:hAnsi="Arial" w:cs="Arial"/>
          <w:color w:val="000000"/>
          <w:sz w:val="24"/>
          <w:szCs w:val="24"/>
        </w:rPr>
        <w:t>IPv6 Migration Scenarios</w:t>
      </w:r>
    </w:p>
    <w:p w14:paraId="3C04D55F" w14:textId="77777777" w:rsidR="00912ACC" w:rsidRPr="002536B3" w:rsidRDefault="00912ACC" w:rsidP="00912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color w:val="000000"/>
          <w:sz w:val="24"/>
          <w:szCs w:val="24"/>
        </w:rPr>
      </w:pPr>
      <w:r w:rsidRPr="002536B3">
        <w:rPr>
          <w:rStyle w:val="lev"/>
          <w:rFonts w:ascii="Arial" w:hAnsi="Arial" w:cs="Arial"/>
          <w:color w:val="000000"/>
          <w:sz w:val="24"/>
          <w:szCs w:val="24"/>
        </w:rPr>
        <w:t>Carrier Ethernet 2.0</w:t>
      </w:r>
    </w:p>
    <w:p w14:paraId="12A0E7A2" w14:textId="77777777" w:rsidR="00B93558" w:rsidRDefault="00B93558">
      <w:pPr>
        <w:rPr>
          <w:rFonts w:ascii="Arial" w:hAnsi="Arial" w:cs="Arial"/>
          <w:sz w:val="24"/>
          <w:szCs w:val="24"/>
        </w:rPr>
      </w:pPr>
    </w:p>
    <w:p w14:paraId="564F02FB" w14:textId="77777777" w:rsidR="00434239" w:rsidRPr="00434239" w:rsidRDefault="00434239" w:rsidP="00434239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34239">
        <w:rPr>
          <w:rFonts w:ascii="Arial" w:hAnsi="Arial" w:cs="Arial"/>
          <w:b/>
          <w:color w:val="000000"/>
          <w:sz w:val="24"/>
          <w:szCs w:val="24"/>
          <w:lang w:val="en-US"/>
        </w:rPr>
        <w:t>CALL FOR PROPOSALS</w:t>
      </w:r>
      <w:r w:rsidRPr="00434239">
        <w:rPr>
          <w:rFonts w:ascii="Arial" w:hAnsi="Arial" w:cs="Arial"/>
          <w:b/>
          <w:color w:val="000000"/>
          <w:sz w:val="24"/>
          <w:szCs w:val="24"/>
          <w:lang w:val="en-US"/>
        </w:rPr>
        <w:br/>
      </w:r>
      <w:r w:rsidRPr="00434239">
        <w:rPr>
          <w:rFonts w:ascii="Arial" w:hAnsi="Arial" w:cs="Arial"/>
          <w:color w:val="000000"/>
          <w:sz w:val="24"/>
          <w:szCs w:val="24"/>
          <w:lang w:val="en-US"/>
        </w:rPr>
        <w:br/>
        <w:t>The following list of topics is not exhaustive and authors may propose other subjects in keeping within the thematic framework.</w:t>
      </w:r>
    </w:p>
    <w:p w14:paraId="30323226" w14:textId="77777777" w:rsidR="00434239" w:rsidRPr="00434239" w:rsidRDefault="00434239" w:rsidP="00434239">
      <w:pPr>
        <w:rPr>
          <w:rFonts w:ascii="Arial" w:hAnsi="Arial"/>
          <w:sz w:val="24"/>
          <w:szCs w:val="24"/>
        </w:rPr>
      </w:pPr>
    </w:p>
    <w:p w14:paraId="31AD8E7E" w14:textId="77777777" w:rsid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</w:p>
    <w:p w14:paraId="47298695" w14:textId="1F1CE5F0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NFV use cases</w:t>
      </w:r>
    </w:p>
    <w:p w14:paraId="024B7E41" w14:textId="4F3E1416" w:rsidR="00F3744D" w:rsidRDefault="00434239" w:rsidP="00F3744D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proofErr w:type="spellStart"/>
      <w:r>
        <w:rPr>
          <w:rFonts w:ascii="Arial" w:eastAsia="MS Gothic" w:hAnsi="Arial" w:cs="Arial"/>
          <w:sz w:val="24"/>
          <w:szCs w:val="24"/>
        </w:rPr>
        <w:t>OpenDaylight</w:t>
      </w:r>
      <w:proofErr w:type="spellEnd"/>
      <w:r w:rsidR="00F3744D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="00F3744D" w:rsidRPr="00434239">
        <w:rPr>
          <w:rFonts w:ascii="Arial" w:eastAsia="MS Gothic" w:hAnsi="Arial" w:cs="Arial"/>
          <w:sz w:val="24"/>
          <w:szCs w:val="24"/>
        </w:rPr>
        <w:t>OpenFlow</w:t>
      </w:r>
      <w:proofErr w:type="spellEnd"/>
      <w:r w:rsidR="00F3744D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="00F3744D">
        <w:rPr>
          <w:rFonts w:ascii="Arial" w:eastAsia="MS Gothic" w:hAnsi="Arial" w:cs="Arial"/>
          <w:sz w:val="24"/>
          <w:szCs w:val="24"/>
        </w:rPr>
        <w:t>Openstack</w:t>
      </w:r>
      <w:proofErr w:type="spellEnd"/>
    </w:p>
    <w:p w14:paraId="5AC57CE3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 xml:space="preserve">Orchestration and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controllers</w:t>
      </w:r>
      <w:proofErr w:type="spellEnd"/>
    </w:p>
    <w:p w14:paraId="6554E74E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OpenSource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Controllers</w:t>
      </w:r>
      <w:proofErr w:type="spellEnd"/>
    </w:p>
    <w:p w14:paraId="053A892F" w14:textId="77777777" w:rsid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Network automation solutions</w:t>
      </w:r>
    </w:p>
    <w:p w14:paraId="2427CE78" w14:textId="7F236B90" w:rsidR="009A41A5" w:rsidRPr="00434239" w:rsidRDefault="009A41A5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Proof of concepts reports</w:t>
      </w:r>
    </w:p>
    <w:p w14:paraId="10BAA2EA" w14:textId="6A403703" w:rsid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 w:rsidRPr="00434239">
        <w:rPr>
          <w:rFonts w:ascii="Arial" w:hAnsi="Arial"/>
          <w:sz w:val="24"/>
          <w:szCs w:val="24"/>
        </w:rPr>
        <w:t xml:space="preserve">NFV &amp; </w:t>
      </w:r>
      <w:r w:rsidRPr="00434239">
        <w:rPr>
          <w:rFonts w:ascii="Arial" w:hAnsi="Arial" w:cs="Arial"/>
          <w:sz w:val="24"/>
          <w:szCs w:val="24"/>
        </w:rPr>
        <w:t xml:space="preserve">SDN </w:t>
      </w:r>
      <w:proofErr w:type="spellStart"/>
      <w:r w:rsidRPr="00434239">
        <w:rPr>
          <w:rFonts w:ascii="Arial" w:hAnsi="Arial" w:cs="Arial"/>
          <w:sz w:val="24"/>
          <w:szCs w:val="24"/>
        </w:rPr>
        <w:t>Standardization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– ONF, IETF, ITU, ETSI, ATIS (</w:t>
      </w:r>
      <w:proofErr w:type="spellStart"/>
      <w:r w:rsidRPr="00434239">
        <w:rPr>
          <w:rFonts w:ascii="Arial" w:hAnsi="Arial" w:cs="Arial"/>
          <w:sz w:val="24"/>
          <w:szCs w:val="24"/>
        </w:rPr>
        <w:t>others</w:t>
      </w:r>
      <w:proofErr w:type="spellEnd"/>
      <w:r w:rsidRPr="00434239">
        <w:rPr>
          <w:rFonts w:ascii="Arial" w:hAnsi="Arial" w:cs="Arial"/>
          <w:sz w:val="24"/>
          <w:szCs w:val="24"/>
        </w:rPr>
        <w:t>)</w:t>
      </w:r>
    </w:p>
    <w:p w14:paraId="0CE282CE" w14:textId="77777777" w:rsidR="009A41A5" w:rsidRDefault="009A41A5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EPC</w:t>
      </w:r>
    </w:p>
    <w:p w14:paraId="4813B2F5" w14:textId="68C0C651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</w:t>
      </w:r>
      <w:proofErr w:type="spellStart"/>
      <w:r>
        <w:rPr>
          <w:rFonts w:ascii="Arial" w:hAnsi="Arial" w:cs="Arial"/>
          <w:sz w:val="24"/>
          <w:szCs w:val="24"/>
        </w:rPr>
        <w:t>chaining</w:t>
      </w:r>
      <w:proofErr w:type="spellEnd"/>
    </w:p>
    <w:p w14:paraId="6308ACF1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hAnsi="Arial" w:cs="Arial"/>
          <w:sz w:val="24"/>
          <w:szCs w:val="24"/>
        </w:rPr>
        <w:t xml:space="preserve">Network </w:t>
      </w:r>
      <w:proofErr w:type="spellStart"/>
      <w:r w:rsidRPr="00434239">
        <w:rPr>
          <w:rFonts w:ascii="Arial" w:hAnsi="Arial" w:cs="Arial"/>
          <w:sz w:val="24"/>
          <w:szCs w:val="24"/>
        </w:rPr>
        <w:t>function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hAnsi="Arial" w:cs="Arial"/>
          <w:sz w:val="24"/>
          <w:szCs w:val="24"/>
        </w:rPr>
        <w:t>virtualization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</w:t>
      </w:r>
      <w:r w:rsidRPr="00434239">
        <w:rPr>
          <w:rFonts w:ascii="Arial" w:eastAsia="MS Gothic" w:hAnsi="Arial" w:cs="Arial"/>
          <w:sz w:val="24"/>
          <w:szCs w:val="24"/>
        </w:rPr>
        <w:t xml:space="preserve">applications (Virtual CPE, EPC,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Gateways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>)</w:t>
      </w:r>
    </w:p>
    <w:p w14:paraId="5EDF93C2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4239">
        <w:rPr>
          <w:rFonts w:ascii="Arial" w:hAnsi="Arial" w:cs="Arial"/>
          <w:sz w:val="24"/>
          <w:szCs w:val="24"/>
        </w:rPr>
        <w:t xml:space="preserve">Application of SDN to OMNIRAN </w:t>
      </w:r>
    </w:p>
    <w:p w14:paraId="42345D22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DE5AB27" w14:textId="57ABFE7D" w:rsidR="00434239" w:rsidRPr="00434239" w:rsidRDefault="009A41A5" w:rsidP="00434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NFV &amp;</w:t>
      </w:r>
      <w:r w:rsidR="00434239" w:rsidRPr="00434239">
        <w:rPr>
          <w:rFonts w:ascii="Arial" w:hAnsi="Arial" w:cs="Arial"/>
          <w:sz w:val="24"/>
          <w:szCs w:val="24"/>
        </w:rPr>
        <w:t xml:space="preserve">SDN </w:t>
      </w:r>
      <w:proofErr w:type="spellStart"/>
      <w:r w:rsidR="00434239" w:rsidRPr="00434239">
        <w:rPr>
          <w:rFonts w:ascii="Arial" w:hAnsi="Arial" w:cs="Arial"/>
          <w:sz w:val="24"/>
          <w:szCs w:val="24"/>
        </w:rPr>
        <w:t>oriented</w:t>
      </w:r>
      <w:proofErr w:type="spellEnd"/>
      <w:r w:rsidR="00434239" w:rsidRPr="00434239">
        <w:rPr>
          <w:rFonts w:ascii="Arial" w:hAnsi="Arial" w:cs="Arial"/>
          <w:sz w:val="24"/>
          <w:szCs w:val="24"/>
        </w:rPr>
        <w:t xml:space="preserve"> mobile </w:t>
      </w:r>
      <w:proofErr w:type="spellStart"/>
      <w:r w:rsidR="00434239" w:rsidRPr="00434239">
        <w:rPr>
          <w:rFonts w:ascii="Arial" w:hAnsi="Arial" w:cs="Arial"/>
          <w:sz w:val="24"/>
          <w:szCs w:val="24"/>
        </w:rPr>
        <w:t>backhaul</w:t>
      </w:r>
      <w:proofErr w:type="spellEnd"/>
      <w:r w:rsidR="00434239" w:rsidRPr="00434239">
        <w:rPr>
          <w:rFonts w:ascii="Arial" w:hAnsi="Arial" w:cs="Arial"/>
          <w:sz w:val="24"/>
          <w:szCs w:val="24"/>
        </w:rPr>
        <w:t xml:space="preserve"> </w:t>
      </w:r>
    </w:p>
    <w:p w14:paraId="1EE3F427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1A2EBF" w14:textId="75BAF06E" w:rsidR="00434239" w:rsidRPr="00434239" w:rsidRDefault="009A41A5" w:rsidP="004342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NFV in </w:t>
      </w:r>
      <w:proofErr w:type="spellStart"/>
      <w:r>
        <w:rPr>
          <w:rFonts w:ascii="Arial" w:hAnsi="Arial" w:cs="Arial"/>
          <w:sz w:val="24"/>
          <w:szCs w:val="24"/>
        </w:rPr>
        <w:t>private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centers</w:t>
      </w:r>
      <w:proofErr w:type="spellEnd"/>
      <w:r w:rsidR="00434239" w:rsidRPr="00434239">
        <w:rPr>
          <w:rFonts w:ascii="Arial" w:hAnsi="Arial" w:cs="Arial"/>
          <w:sz w:val="24"/>
          <w:szCs w:val="24"/>
        </w:rPr>
        <w:t xml:space="preserve"> </w:t>
      </w:r>
    </w:p>
    <w:p w14:paraId="1FA6A8F2" w14:textId="77777777" w:rsidR="009A41A5" w:rsidRDefault="009A41A5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</w:p>
    <w:p w14:paraId="77544F63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proofErr w:type="spellStart"/>
      <w:r w:rsidRPr="00434239">
        <w:rPr>
          <w:rFonts w:ascii="Arial" w:hAnsi="Arial" w:cs="Arial"/>
          <w:sz w:val="24"/>
          <w:szCs w:val="24"/>
        </w:rPr>
        <w:t>Operational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hAnsi="Arial" w:cs="Arial"/>
          <w:sz w:val="24"/>
          <w:szCs w:val="24"/>
        </w:rPr>
        <w:t>models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34239">
        <w:rPr>
          <w:rFonts w:ascii="Arial" w:hAnsi="Arial" w:cs="Arial"/>
          <w:sz w:val="24"/>
          <w:szCs w:val="24"/>
        </w:rPr>
        <w:t>compute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239">
        <w:rPr>
          <w:rFonts w:ascii="Arial" w:hAnsi="Arial" w:cs="Arial"/>
          <w:sz w:val="24"/>
          <w:szCs w:val="24"/>
        </w:rPr>
        <w:t>storage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and networking</w:t>
      </w:r>
    </w:p>
    <w:p w14:paraId="78767EF9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 w:rsidRPr="00434239">
        <w:rPr>
          <w:rFonts w:ascii="Arial" w:hAnsi="Arial" w:cs="Arial"/>
          <w:sz w:val="24"/>
          <w:szCs w:val="24"/>
        </w:rPr>
        <w:t>Cloud management</w:t>
      </w:r>
    </w:p>
    <w:p w14:paraId="0BD72FB4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proofErr w:type="spellStart"/>
      <w:r w:rsidRPr="00434239">
        <w:rPr>
          <w:rFonts w:ascii="Arial" w:hAnsi="Arial" w:cs="Arial"/>
          <w:sz w:val="24"/>
          <w:szCs w:val="24"/>
        </w:rPr>
        <w:t>Role</w:t>
      </w:r>
      <w:proofErr w:type="spellEnd"/>
      <w:r w:rsidRPr="00434239">
        <w:rPr>
          <w:rFonts w:ascii="Arial" w:hAnsi="Arial" w:cs="Arial"/>
          <w:sz w:val="24"/>
          <w:szCs w:val="24"/>
        </w:rPr>
        <w:t xml:space="preserve"> of inter data center technologies</w:t>
      </w:r>
    </w:p>
    <w:p w14:paraId="17EE8C01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 w:rsidRPr="00434239">
        <w:rPr>
          <w:rFonts w:ascii="Arial" w:hAnsi="Arial" w:cs="Arial"/>
          <w:sz w:val="24"/>
          <w:szCs w:val="24"/>
        </w:rPr>
        <w:lastRenderedPageBreak/>
        <w:t>Enterprise use cases</w:t>
      </w:r>
    </w:p>
    <w:p w14:paraId="3245AFD2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proofErr w:type="spellStart"/>
      <w:r w:rsidRPr="00434239">
        <w:rPr>
          <w:rFonts w:ascii="Arial" w:hAnsi="Arial" w:cs="Arial"/>
          <w:sz w:val="24"/>
          <w:szCs w:val="24"/>
        </w:rPr>
        <w:t>Homenet</w:t>
      </w:r>
      <w:proofErr w:type="spellEnd"/>
    </w:p>
    <w:p w14:paraId="3676EBF3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4"/>
          <w:szCs w:val="24"/>
        </w:rPr>
      </w:pPr>
      <w:r w:rsidRPr="00434239">
        <w:rPr>
          <w:rFonts w:ascii="Arial" w:hAnsi="Arial" w:cs="Arial"/>
          <w:sz w:val="24"/>
          <w:szCs w:val="24"/>
        </w:rPr>
        <w:t>APIs</w:t>
      </w:r>
    </w:p>
    <w:p w14:paraId="0B4688E5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 xml:space="preserve">Overlays versus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under-lays</w:t>
      </w:r>
      <w:proofErr w:type="spellEnd"/>
    </w:p>
    <w:p w14:paraId="2BFE74D6" w14:textId="7C4EF28C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Scalability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issues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with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</w:t>
      </w:r>
      <w:r w:rsidR="009A41A5">
        <w:rPr>
          <w:rFonts w:ascii="Arial" w:eastAsia="MS Gothic" w:hAnsi="Arial" w:cs="Arial"/>
          <w:sz w:val="24"/>
          <w:szCs w:val="24"/>
        </w:rPr>
        <w:t xml:space="preserve">NFV &amp; </w:t>
      </w:r>
      <w:r w:rsidRPr="00434239">
        <w:rPr>
          <w:rFonts w:ascii="Arial" w:eastAsia="MS Gothic" w:hAnsi="Arial" w:cs="Arial"/>
          <w:sz w:val="24"/>
          <w:szCs w:val="24"/>
        </w:rPr>
        <w:t>SDN</w:t>
      </w:r>
    </w:p>
    <w:p w14:paraId="5BD4FFB2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Protocol abstractions</w:t>
      </w:r>
    </w:p>
    <w:p w14:paraId="15623439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Distribution</w:t>
      </w:r>
    </w:p>
    <w:p w14:paraId="737A190A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Rapid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Application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develoment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,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deployment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,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re-deployment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and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tear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>-down</w:t>
      </w:r>
    </w:p>
    <w:p w14:paraId="2E1F8686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0A78A01E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Provisioning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and management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including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tools</w:t>
      </w:r>
      <w:proofErr w:type="spellEnd"/>
    </w:p>
    <w:p w14:paraId="50A365C8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27847D0E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VPNs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compute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and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storage</w:t>
      </w:r>
      <w:proofErr w:type="spellEnd"/>
    </w:p>
    <w:p w14:paraId="20BE3BEF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3D0DFBFE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Application performance</w:t>
      </w:r>
    </w:p>
    <w:p w14:paraId="5C8913A4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11C368A7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 xml:space="preserve">Service Assurance (SLA) in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Telco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environments</w:t>
      </w:r>
      <w:proofErr w:type="spellEnd"/>
    </w:p>
    <w:p w14:paraId="10927BA1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5E9D825D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OSS/BSS and NEPS direction</w:t>
      </w:r>
    </w:p>
    <w:p w14:paraId="5B9F1070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 </w:t>
      </w:r>
    </w:p>
    <w:p w14:paraId="00466CB0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Policy</w:t>
      </w:r>
    </w:p>
    <w:p w14:paraId="73E79631" w14:textId="77777777" w:rsidR="009A41A5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 </w:t>
      </w:r>
    </w:p>
    <w:p w14:paraId="196A1254" w14:textId="1679D2DC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proofErr w:type="spellStart"/>
      <w:r w:rsidRPr="00434239">
        <w:rPr>
          <w:rFonts w:ascii="Arial" w:eastAsia="MS Gothic" w:hAnsi="Arial" w:cs="Arial"/>
          <w:sz w:val="24"/>
          <w:szCs w:val="24"/>
        </w:rPr>
        <w:t>Resiliency</w:t>
      </w:r>
      <w:proofErr w:type="spellEnd"/>
    </w:p>
    <w:p w14:paraId="154DDD49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Performance</w:t>
      </w:r>
    </w:p>
    <w:p w14:paraId="672EF8E8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High-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Availability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issues</w:t>
      </w:r>
    </w:p>
    <w:p w14:paraId="100FCFC0" w14:textId="77777777" w:rsidR="00434239" w:rsidRPr="00434239" w:rsidRDefault="00434239" w:rsidP="00434239">
      <w:pPr>
        <w:widowControl w:val="0"/>
        <w:autoSpaceDE w:val="0"/>
        <w:autoSpaceDN w:val="0"/>
        <w:adjustRightInd w:val="0"/>
        <w:spacing w:after="32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Security</w:t>
      </w:r>
    </w:p>
    <w:p w14:paraId="49A1A8B4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Virtual desktop</w:t>
      </w:r>
    </w:p>
    <w:p w14:paraId="59D1E4D2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6444278D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>Clients</w:t>
      </w:r>
    </w:p>
    <w:p w14:paraId="25AE2F34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4128B619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51DEB2A6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  <w:r w:rsidRPr="00434239">
        <w:rPr>
          <w:rFonts w:ascii="Arial" w:eastAsia="MS Gothic" w:hAnsi="Arial" w:cs="Arial"/>
          <w:sz w:val="24"/>
          <w:szCs w:val="24"/>
        </w:rPr>
        <w:t xml:space="preserve">Hardware </w:t>
      </w:r>
      <w:proofErr w:type="spellStart"/>
      <w:r w:rsidRPr="00434239">
        <w:rPr>
          <w:rFonts w:ascii="Arial" w:eastAsia="MS Gothic" w:hAnsi="Arial" w:cs="Arial"/>
          <w:sz w:val="24"/>
          <w:szCs w:val="24"/>
        </w:rPr>
        <w:t>evolution</w:t>
      </w:r>
      <w:proofErr w:type="spellEnd"/>
      <w:r w:rsidRPr="00434239">
        <w:rPr>
          <w:rFonts w:ascii="Arial" w:eastAsia="MS Gothic" w:hAnsi="Arial" w:cs="Arial"/>
          <w:sz w:val="24"/>
          <w:szCs w:val="24"/>
        </w:rPr>
        <w:t xml:space="preserve"> to support SDN</w:t>
      </w:r>
    </w:p>
    <w:p w14:paraId="677874C7" w14:textId="77777777" w:rsidR="00434239" w:rsidRPr="00434239" w:rsidRDefault="00434239" w:rsidP="00434239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sz w:val="24"/>
          <w:szCs w:val="24"/>
        </w:rPr>
      </w:pPr>
    </w:p>
    <w:p w14:paraId="5883B7D2" w14:textId="77777777" w:rsidR="00434239" w:rsidRPr="00434239" w:rsidRDefault="00434239" w:rsidP="00434239">
      <w:pPr>
        <w:rPr>
          <w:rFonts w:ascii="Arial" w:hAnsi="Arial" w:cs="Arial"/>
          <w:sz w:val="24"/>
          <w:szCs w:val="24"/>
        </w:rPr>
      </w:pPr>
    </w:p>
    <w:p w14:paraId="502FDC7D" w14:textId="77777777" w:rsidR="00434239" w:rsidRPr="00434239" w:rsidRDefault="00434239" w:rsidP="00434239">
      <w:pPr>
        <w:rPr>
          <w:rFonts w:ascii="Arial" w:hAnsi="Arial" w:cs="Arial"/>
          <w:sz w:val="24"/>
          <w:szCs w:val="24"/>
        </w:rPr>
      </w:pPr>
    </w:p>
    <w:p w14:paraId="572A8226" w14:textId="53396B63" w:rsidR="00434239" w:rsidRPr="00434239" w:rsidRDefault="00434239" w:rsidP="00434239">
      <w:pPr>
        <w:rPr>
          <w:rFonts w:ascii="Arial" w:hAnsi="Arial" w:cs="Arial"/>
          <w:sz w:val="24"/>
          <w:szCs w:val="24"/>
          <w:lang w:val="en-US"/>
        </w:rPr>
      </w:pPr>
      <w:r w:rsidRPr="00434239">
        <w:rPr>
          <w:rFonts w:ascii="Arial" w:hAnsi="Arial" w:cs="Arial"/>
          <w:sz w:val="24"/>
          <w:szCs w:val="24"/>
          <w:lang w:val="en-US"/>
        </w:rPr>
        <w:t xml:space="preserve">Abstracts must not exceed one page. They may be submitted in PDF, HTML or Word format by email at: </w:t>
      </w:r>
      <w:hyperlink r:id="rId6" w:history="1">
        <w:r w:rsidRPr="00434239">
          <w:rPr>
            <w:rStyle w:val="Lienhypertexte"/>
            <w:rFonts w:ascii="Arial" w:hAnsi="Arial" w:cs="Arial"/>
            <w:sz w:val="24"/>
            <w:szCs w:val="24"/>
            <w:lang w:val="en-US"/>
          </w:rPr>
          <w:t>info@upperside.fr</w:t>
        </w:r>
      </w:hyperlink>
      <w:r w:rsidRPr="00434239">
        <w:rPr>
          <w:rFonts w:ascii="Arial" w:hAnsi="Arial" w:cs="Arial"/>
          <w:sz w:val="24"/>
          <w:szCs w:val="24"/>
          <w:lang w:val="en-US"/>
        </w:rPr>
        <w:t xml:space="preserve"> or </w:t>
      </w:r>
      <w:hyperlink r:id="rId7" w:history="1">
        <w:r w:rsidRPr="00434239">
          <w:rPr>
            <w:rStyle w:val="Lienhypertexte"/>
            <w:rFonts w:ascii="Arial" w:hAnsi="Arial" w:cs="Arial"/>
            <w:sz w:val="24"/>
            <w:szCs w:val="24"/>
            <w:lang w:val="en-US"/>
          </w:rPr>
          <w:t>remi.scavenius@wanadoo.fr</w:t>
        </w:r>
      </w:hyperlink>
      <w:r w:rsidRPr="00434239">
        <w:rPr>
          <w:rFonts w:ascii="Arial" w:hAnsi="Arial" w:cs="Arial"/>
          <w:sz w:val="24"/>
          <w:szCs w:val="24"/>
          <w:lang w:val="en-US"/>
        </w:rPr>
        <w:t xml:space="preserve"> </w:t>
      </w:r>
      <w:r w:rsidRPr="00434239">
        <w:rPr>
          <w:rFonts w:ascii="Arial" w:hAnsi="Arial" w:cs="Arial"/>
          <w:sz w:val="24"/>
          <w:szCs w:val="24"/>
          <w:lang w:val="en-US"/>
        </w:rPr>
        <w:br/>
      </w:r>
      <w:r w:rsidRPr="00434239">
        <w:rPr>
          <w:rFonts w:ascii="Arial" w:hAnsi="Arial" w:cs="Arial"/>
          <w:sz w:val="24"/>
          <w:szCs w:val="24"/>
          <w:lang w:val="en-US"/>
        </w:rPr>
        <w:lastRenderedPageBreak/>
        <w:br/>
      </w:r>
      <w:r w:rsidRPr="00434239">
        <w:rPr>
          <w:rFonts w:ascii="Arial" w:hAnsi="Arial" w:cs="Arial"/>
          <w:b/>
          <w:sz w:val="24"/>
          <w:szCs w:val="24"/>
          <w:lang w:val="en-US"/>
        </w:rPr>
        <w:t xml:space="preserve">DEADLINE </w:t>
      </w:r>
      <w:r w:rsidRPr="00434239">
        <w:rPr>
          <w:rFonts w:ascii="Arial" w:hAnsi="Arial" w:cs="Arial"/>
          <w:b/>
          <w:sz w:val="24"/>
          <w:szCs w:val="24"/>
          <w:lang w:val="en-US"/>
        </w:rPr>
        <w:br/>
      </w:r>
      <w:r w:rsidRPr="00434239">
        <w:rPr>
          <w:rFonts w:ascii="Arial" w:hAnsi="Arial" w:cs="Arial"/>
          <w:sz w:val="24"/>
          <w:szCs w:val="24"/>
          <w:lang w:val="en-US"/>
        </w:rPr>
        <w:br/>
        <w:t>Deadline for turning in abstracts: July 15, 2015</w:t>
      </w:r>
    </w:p>
    <w:p w14:paraId="14CFC45F" w14:textId="77777777" w:rsidR="00434239" w:rsidRPr="00434239" w:rsidRDefault="00434239" w:rsidP="00434239">
      <w:pPr>
        <w:rPr>
          <w:rFonts w:ascii="Arial" w:hAnsi="Arial" w:cs="Arial"/>
          <w:sz w:val="24"/>
          <w:szCs w:val="24"/>
        </w:rPr>
      </w:pPr>
    </w:p>
    <w:p w14:paraId="30CA2736" w14:textId="77777777" w:rsidR="00434239" w:rsidRPr="00434239" w:rsidRDefault="00434239">
      <w:pPr>
        <w:rPr>
          <w:rFonts w:ascii="Arial" w:hAnsi="Arial" w:cs="Arial"/>
          <w:sz w:val="24"/>
          <w:szCs w:val="24"/>
        </w:rPr>
      </w:pPr>
    </w:p>
    <w:sectPr w:rsidR="00434239" w:rsidRPr="0043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9159F"/>
    <w:multiLevelType w:val="multilevel"/>
    <w:tmpl w:val="6AD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C"/>
    <w:rsid w:val="002536B3"/>
    <w:rsid w:val="003C4CA8"/>
    <w:rsid w:val="00434239"/>
    <w:rsid w:val="0058577E"/>
    <w:rsid w:val="009000C0"/>
    <w:rsid w:val="00912ACC"/>
    <w:rsid w:val="00986975"/>
    <w:rsid w:val="009A41A5"/>
    <w:rsid w:val="009B4504"/>
    <w:rsid w:val="00B2047B"/>
    <w:rsid w:val="00B93558"/>
    <w:rsid w:val="00C66F29"/>
    <w:rsid w:val="00F3744D"/>
    <w:rsid w:val="00F450C6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56338"/>
  <w14:defaultImageDpi w14:val="300"/>
  <w15:docId w15:val="{C13DFE22-331B-4761-967B-CC06FD0F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CC"/>
    <w:rPr>
      <w:rFonts w:eastAsiaTheme="minorHAnsi"/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912A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912A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912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A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12ACC"/>
  </w:style>
  <w:style w:type="character" w:styleId="lev">
    <w:name w:val="Strong"/>
    <w:basedOn w:val="Policepardfaut"/>
    <w:uiPriority w:val="22"/>
    <w:qFormat/>
    <w:rsid w:val="00912ACC"/>
    <w:rPr>
      <w:b/>
      <w:bCs/>
    </w:rPr>
  </w:style>
  <w:style w:type="paragraph" w:styleId="Paragraphedeliste">
    <w:name w:val="List Paragraph"/>
    <w:basedOn w:val="Normal"/>
    <w:uiPriority w:val="34"/>
    <w:qFormat/>
    <w:rsid w:val="0098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i.scavenius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perside.fr" TargetMode="External"/><Relationship Id="rId5" Type="http://schemas.openxmlformats.org/officeDocument/2006/relationships/hyperlink" Target="http://www.uppersideconferences.com/sdnsummit2014/sdnsummit2014committe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Michel Gosse</cp:lastModifiedBy>
  <cp:revision>2</cp:revision>
  <dcterms:created xsi:type="dcterms:W3CDTF">2014-06-04T09:20:00Z</dcterms:created>
  <dcterms:modified xsi:type="dcterms:W3CDTF">2014-06-04T09:20:00Z</dcterms:modified>
</cp:coreProperties>
</file>